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4915B">
      <w:pPr>
        <w:jc w:val="center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学位</w:t>
      </w:r>
      <w:r>
        <w:rPr>
          <w:rFonts w:hint="eastAsia" w:ascii="黑体" w:hAnsi="黑体" w:eastAsia="黑体" w:cs="黑体"/>
          <w:sz w:val="32"/>
          <w:szCs w:val="40"/>
        </w:rPr>
        <w:t>论文打印与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装订</w:t>
      </w:r>
      <w:r>
        <w:rPr>
          <w:rFonts w:hint="eastAsia" w:ascii="黑体" w:hAnsi="黑体" w:eastAsia="黑体" w:cs="黑体"/>
          <w:sz w:val="32"/>
          <w:szCs w:val="40"/>
        </w:rPr>
        <w:t>温馨提示</w:t>
      </w:r>
    </w:p>
    <w:p w14:paraId="0DF27704">
      <w:pPr>
        <w:rPr>
          <w:rFonts w:hint="eastAsia"/>
          <w:b/>
          <w:bCs/>
        </w:rPr>
      </w:pPr>
    </w:p>
    <w:p w14:paraId="40FE2048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各位毕业班同学:</w:t>
      </w:r>
    </w:p>
    <w:p w14:paraId="4CF69375">
      <w:pPr>
        <w:ind w:firstLine="420" w:firstLineChars="200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大家好!</w:t>
      </w:r>
    </w:p>
    <w:p w14:paraId="7BA902C7">
      <w:pPr>
        <w:numPr>
          <w:ilvl w:val="0"/>
          <w:numId w:val="0"/>
        </w:numPr>
        <w:ind w:firstLine="422" w:firstLineChars="200"/>
        <w:rPr>
          <w:rFonts w:hint="eastAsia" w:ascii="宋体" w:hAnsi="宋体" w:eastAsia="宋体" w:cs="宋体"/>
          <w:b/>
          <w:bCs/>
          <w:color w:val="FF000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lang w:val="en-US" w:eastAsia="zh-CN"/>
        </w:rPr>
        <w:t>纸本学位论文格式及装订要求请参见图书馆网站通知。</w:t>
      </w:r>
    </w:p>
    <w:p w14:paraId="4CE5827A">
      <w:pPr>
        <w:numPr>
          <w:ilvl w:val="0"/>
          <w:numId w:val="0"/>
        </w:numPr>
        <w:ind w:firstLine="422" w:firstLineChars="200"/>
        <w:rPr>
          <w:rFonts w:hint="eastAsia" w:ascii="宋体" w:hAnsi="宋体" w:eastAsia="宋体" w:cs="宋体"/>
          <w:b/>
          <w:bCs/>
          <w:color w:val="FF000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lang w:val="en-US" w:eastAsia="zh-CN"/>
        </w:rPr>
        <w:t>1.附件</w:t>
      </w:r>
    </w:p>
    <w:p w14:paraId="7BAFFCC3">
      <w:pPr>
        <w:numPr>
          <w:ilvl w:val="0"/>
          <w:numId w:val="0"/>
        </w:numPr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纸本博士学位论文最后须依次附《原创性声明和使用授权说明》《学位论文答辩委员会名单》《博士学位论文答辩委员会决议书》及《提交终版学位论文承诺书》。除答辩决议书外，相关材料均通过“校内门户—研究生院业务—学位办—打印学位审批材料”下载。《原创性声明和使用授权说明》及《提交终版学位论文承诺书》应为手签原件。</w:t>
      </w:r>
    </w:p>
    <w:p w14:paraId="4D417479">
      <w:pPr>
        <w:numPr>
          <w:ilvl w:val="0"/>
          <w:numId w:val="0"/>
        </w:numPr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纸本硕士学位论文最后须依次附《学位论文原创性声明和使用授权说明》《提交终版学位论文承诺书》，相关材料通过“校内门户—研究生院业务—学位办—打印学位审批材料”下载。《原创性声明和使用授权说明》及《提交终版学位论文承诺书》应为手签原件。</w:t>
      </w:r>
    </w:p>
    <w:p w14:paraId="2B62E37D">
      <w:pPr>
        <w:numPr>
          <w:ilvl w:val="0"/>
          <w:numId w:val="0"/>
        </w:numPr>
        <w:ind w:firstLine="422" w:firstLineChars="200"/>
        <w:rPr>
          <w:rFonts w:hint="eastAsia" w:ascii="宋体" w:hAnsi="宋体" w:eastAsia="宋体" w:cs="宋体"/>
          <w:b/>
          <w:bCs/>
          <w:color w:val="FF000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lang w:val="en-US" w:eastAsia="zh-CN"/>
        </w:rPr>
        <w:t>2.关于学位论文使用授权</w:t>
      </w:r>
    </w:p>
    <w:p w14:paraId="744BB93F">
      <w:pPr>
        <w:numPr>
          <w:ilvl w:val="0"/>
          <w:numId w:val="0"/>
        </w:numPr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根据《北京大学关于收缴、保存、使用学位论文的管理办法》，每一位申请北京大学学位的研究生，在论文答辩前应按要求签署《北京大学学位论文原创性声明和使用授权说明》，请各位教务老师务必提醒学生，在论文答辩时请导师在该页签署姓名。</w:t>
      </w:r>
    </w:p>
    <w:p w14:paraId="021483F2">
      <w:pPr>
        <w:ind w:firstLine="422" w:firstLineChars="200"/>
        <w:rPr>
          <w:rFonts w:hint="eastAsia"/>
          <w:b w:val="0"/>
          <w:bCs w:val="0"/>
          <w:color w:val="FF0000"/>
        </w:rPr>
      </w:pPr>
      <w:r>
        <w:rPr>
          <w:rFonts w:hint="eastAsia" w:ascii="宋体" w:hAnsi="宋体" w:eastAsia="宋体" w:cs="宋体"/>
          <w:b/>
          <w:bCs/>
          <w:color w:val="FF0000"/>
          <w:lang w:val="en-US" w:eastAsia="zh-CN"/>
        </w:rPr>
        <w:t>特别注意：</w:t>
      </w:r>
      <w:r>
        <w:rPr>
          <w:rFonts w:hint="eastAsia"/>
          <w:b w:val="0"/>
          <w:bCs w:val="0"/>
          <w:color w:val="FF0000"/>
        </w:rPr>
        <w:t>请</w:t>
      </w:r>
      <w:r>
        <w:rPr>
          <w:rFonts w:hint="eastAsia"/>
          <w:b w:val="0"/>
          <w:bCs w:val="0"/>
          <w:color w:val="FF0000"/>
          <w:lang w:val="en-US" w:eastAsia="zh-CN"/>
        </w:rPr>
        <w:t>在</w:t>
      </w:r>
      <w:r>
        <w:rPr>
          <w:rFonts w:hint="eastAsia" w:ascii="宋体" w:hAnsi="宋体" w:eastAsia="宋体" w:cs="宋体"/>
          <w:b w:val="0"/>
          <w:bCs w:val="0"/>
          <w:color w:val="FF0000"/>
          <w:lang w:val="en-US" w:eastAsia="zh-CN"/>
        </w:rPr>
        <w:t>《北京大学学位论文原创性声明和使用授权说明》中</w:t>
      </w:r>
      <w:r>
        <w:rPr>
          <w:rFonts w:hint="eastAsia"/>
          <w:b/>
          <w:bCs/>
          <w:color w:val="FF0000"/>
        </w:rPr>
        <w:t>勾选公开年限，未勾选者默认为当年公开。</w:t>
      </w:r>
      <w:r>
        <w:rPr>
          <w:rFonts w:hint="eastAsia" w:ascii="宋体" w:hAnsi="宋体" w:eastAsia="宋体" w:cs="宋体"/>
          <w:b w:val="0"/>
          <w:bCs w:val="0"/>
          <w:color w:val="FF0000"/>
          <w:lang w:val="en-US" w:eastAsia="zh-CN"/>
        </w:rPr>
        <w:t>公开时间的选择在提交归档材料、纸本学位论文及电子版学位论文时应完全一致。</w:t>
      </w:r>
    </w:p>
    <w:p w14:paraId="5541D9B1">
      <w:pPr>
        <w:numPr>
          <w:ilvl w:val="0"/>
          <w:numId w:val="0"/>
        </w:numPr>
        <w:ind w:firstLine="422" w:firstLineChars="200"/>
        <w:rPr>
          <w:rFonts w:hint="eastAsia" w:ascii="宋体" w:hAnsi="宋体" w:eastAsia="宋体" w:cs="宋体"/>
          <w:b/>
          <w:bCs/>
          <w:color w:val="FF000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lang w:val="en-US" w:eastAsia="zh-CN"/>
        </w:rPr>
        <w:t>3.书脊题名</w:t>
      </w:r>
    </w:p>
    <w:p w14:paraId="61B6206E">
      <w:pPr>
        <w:numPr>
          <w:ilvl w:val="0"/>
          <w:numId w:val="0"/>
        </w:numPr>
        <w:ind w:firstLine="420" w:firstLineChars="20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5"/>
          <w:sz w:val="19"/>
          <w:szCs w:val="19"/>
        </w:rPr>
      </w:pP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须在纸本学位论文的书脊上打印论文的题名、获学位年、姓名、学号。(如果题名过长，书脊题名可打印成双列。)</w:t>
      </w:r>
    </w:p>
    <w:p w14:paraId="7C27033D"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color w:val="auto"/>
        </w:rPr>
      </w:pPr>
    </w:p>
    <w:p w14:paraId="416F85F9">
      <w:pPr>
        <w:numPr>
          <w:ilvl w:val="0"/>
          <w:numId w:val="0"/>
        </w:numPr>
        <w:ind w:firstLine="422" w:firstLineChars="200"/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补充：</w:t>
      </w:r>
    </w:p>
    <w:p w14:paraId="42C33C19">
      <w:pPr>
        <w:numPr>
          <w:ilvl w:val="0"/>
          <w:numId w:val="0"/>
        </w:numPr>
        <w:ind w:firstLine="632" w:firstLineChars="300"/>
        <w:rPr>
          <w:rFonts w:hint="eastAsia"/>
          <w:b w:val="0"/>
          <w:bCs w:val="0"/>
          <w:color w:val="auto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1.纸本论文提交：</w:t>
      </w:r>
      <w:r>
        <w:rPr>
          <w:rFonts w:hint="eastAsia"/>
          <w:b w:val="0"/>
          <w:bCs w:val="0"/>
          <w:color w:val="auto"/>
          <w:lang w:val="en-US" w:eastAsia="zh-CN"/>
        </w:rPr>
        <w:t>博士三本，硕士两本。</w:t>
      </w:r>
    </w:p>
    <w:p w14:paraId="16AE53AB">
      <w:pPr>
        <w:numPr>
          <w:ilvl w:val="0"/>
          <w:numId w:val="0"/>
        </w:numPr>
        <w:ind w:firstLine="632" w:firstLineChars="300"/>
        <w:rPr>
          <w:rFonts w:hint="eastAsia"/>
          <w:b w:val="0"/>
          <w:bCs w:val="0"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2.打印顺序：</w:t>
      </w:r>
      <w:r>
        <w:rPr>
          <w:rFonts w:hint="eastAsia"/>
          <w:b w:val="0"/>
          <w:bCs w:val="0"/>
          <w:color w:val="auto"/>
          <w:lang w:val="en-US" w:eastAsia="zh-CN"/>
        </w:rPr>
        <w:t>生成PDF后按顺序直接双面打印；</w:t>
      </w:r>
      <w:r>
        <w:rPr>
          <w:rFonts w:hint="eastAsia"/>
          <w:b w:val="0"/>
          <w:bCs w:val="0"/>
          <w:color w:val="FF0000"/>
          <w:lang w:val="en-US" w:eastAsia="zh-CN"/>
        </w:rPr>
        <w:t>版权声明和文后附件均须单面打印。</w:t>
      </w:r>
    </w:p>
    <w:p w14:paraId="3B1D5EC1">
      <w:pPr>
        <w:numPr>
          <w:ilvl w:val="0"/>
          <w:numId w:val="0"/>
        </w:numPr>
        <w:ind w:firstLine="632" w:firstLineChars="300"/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3.空白页处理：</w:t>
      </w:r>
    </w:p>
    <w:p w14:paraId="67276A9C">
      <w:pPr>
        <w:numPr>
          <w:ilvl w:val="0"/>
          <w:numId w:val="0"/>
        </w:numPr>
        <w:ind w:left="840" w:leftChars="400" w:firstLine="0" w:firstLineChars="0"/>
        <w:rPr>
          <w:rFonts w:hint="eastAsia"/>
          <w:b w:val="0"/>
          <w:bCs w:val="0"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中文摘要仅一页时</w:t>
      </w:r>
      <w:r>
        <w:rPr>
          <w:rFonts w:hint="eastAsia"/>
          <w:b w:val="0"/>
          <w:bCs w:val="0"/>
          <w:color w:val="FF0000"/>
          <w:lang w:val="en-US" w:eastAsia="zh-CN"/>
        </w:rPr>
        <w:t>，背面可直接接英文摘要，无需加空白页（如已自行添加，须计入总页数，页眉页码可有可无）；</w:t>
      </w:r>
    </w:p>
    <w:p w14:paraId="5343166A">
      <w:pPr>
        <w:numPr>
          <w:ilvl w:val="0"/>
          <w:numId w:val="0"/>
        </w:numPr>
        <w:ind w:left="840" w:leftChars="400" w:firstLine="0" w:firstLineChars="0"/>
        <w:rPr>
          <w:rFonts w:hint="eastAsia"/>
          <w:b w:val="0"/>
          <w:bCs w:val="0"/>
          <w:color w:val="auto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目录最后一页若为奇数页，须确保第一章第一页从右侧开始。</w:t>
      </w:r>
      <w:r>
        <w:rPr>
          <w:rFonts w:hint="eastAsia"/>
          <w:b w:val="0"/>
          <w:bCs w:val="0"/>
          <w:color w:val="auto"/>
          <w:lang w:val="en-US" w:eastAsia="zh-CN"/>
        </w:rPr>
        <w:t>因已在这一页设置分节符</w:t>
      </w:r>
      <w:bookmarkStart w:id="0" w:name="_GoBack"/>
      <w:bookmarkEnd w:id="0"/>
      <w:r>
        <w:rPr>
          <w:rFonts w:hint="eastAsia"/>
          <w:b w:val="0"/>
          <w:bCs w:val="0"/>
          <w:color w:val="auto"/>
          <w:lang w:val="en-US" w:eastAsia="zh-CN"/>
        </w:rPr>
        <w:t>并勾选了“奇偶页不同”，系统导出PDF时可能自动生成过渡空白页；</w:t>
      </w:r>
      <w:r>
        <w:rPr>
          <w:rFonts w:hint="eastAsia"/>
          <w:b/>
          <w:bCs/>
          <w:color w:val="auto"/>
          <w:lang w:val="en-US" w:eastAsia="zh-CN"/>
        </w:rPr>
        <w:t>如未自动生成，可用插入分页符自行添加空白页</w:t>
      </w:r>
      <w:r>
        <w:rPr>
          <w:rFonts w:hint="eastAsia"/>
          <w:b w:val="0"/>
          <w:bCs w:val="0"/>
          <w:color w:val="auto"/>
          <w:lang w:val="en-US" w:eastAsia="zh-CN"/>
        </w:rPr>
        <w:t>（直接插入空白页易产生多余分节符，页码页眉易出错）。</w:t>
      </w:r>
    </w:p>
    <w:p w14:paraId="54753826">
      <w:pPr>
        <w:numPr>
          <w:ilvl w:val="0"/>
          <w:numId w:val="0"/>
        </w:numPr>
        <w:ind w:firstLine="843" w:firstLineChars="400"/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请提醒打印店切勿擅自添加空白页，以免奇偶页页眉错乱。</w:t>
      </w:r>
    </w:p>
    <w:p w14:paraId="69D3D364">
      <w:pPr>
        <w:numPr>
          <w:ilvl w:val="0"/>
          <w:numId w:val="0"/>
        </w:numPr>
        <w:ind w:firstLine="632" w:firstLineChars="300"/>
        <w:rPr>
          <w:rFonts w:hint="eastAsia"/>
          <w:color w:val="FF0000"/>
        </w:rPr>
      </w:pPr>
      <w:r>
        <w:rPr>
          <w:rFonts w:hint="eastAsia"/>
          <w:b/>
          <w:bCs/>
          <w:color w:val="FF0000"/>
          <w:lang w:val="en-US" w:eastAsia="zh-CN"/>
        </w:rPr>
        <w:t>4.</w:t>
      </w:r>
      <w:r>
        <w:rPr>
          <w:rFonts w:hint="eastAsia"/>
          <w:b/>
          <w:bCs/>
          <w:color w:val="FF0000"/>
        </w:rPr>
        <w:t>装订前请确认，奇数页码在右，偶数页码在左。</w:t>
      </w:r>
    </w:p>
    <w:p w14:paraId="59FBC231">
      <w:pPr>
        <w:numPr>
          <w:ilvl w:val="0"/>
          <w:numId w:val="0"/>
        </w:numPr>
        <w:ind w:firstLine="632" w:firstLineChars="300"/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  <w:lang w:val="en-US" w:eastAsia="zh-CN"/>
        </w:rPr>
        <w:t>5.</w:t>
      </w:r>
      <w:r>
        <w:rPr>
          <w:rFonts w:hint="eastAsia"/>
          <w:b/>
          <w:bCs/>
          <w:color w:val="FF0000"/>
        </w:rPr>
        <w:t>封面标题等信息请</w:t>
      </w:r>
      <w:r>
        <w:rPr>
          <w:rFonts w:hint="eastAsia"/>
          <w:b/>
          <w:bCs/>
          <w:color w:val="FF0000"/>
          <w:lang w:val="en-US" w:eastAsia="zh-CN"/>
        </w:rPr>
        <w:t>务必</w:t>
      </w:r>
      <w:r>
        <w:rPr>
          <w:rFonts w:hint="eastAsia"/>
          <w:b/>
          <w:bCs/>
          <w:color w:val="FF0000"/>
        </w:rPr>
        <w:t>仔细核对，谨防打印店录入出错。</w:t>
      </w:r>
    </w:p>
    <w:p w14:paraId="4A7A30ED">
      <w:pPr>
        <w:ind w:firstLine="420" w:firstLineChars="200"/>
        <w:rPr>
          <w:rFonts w:hint="eastAsia"/>
        </w:rPr>
      </w:pPr>
      <w:r>
        <w:rPr>
          <w:rFonts w:hint="eastAsia"/>
        </w:rPr>
        <w:t>如有疑问，欢迎致电62753134咨询。</w:t>
      </w:r>
    </w:p>
    <w:p w14:paraId="2AAACC3A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有的</w:t>
      </w:r>
      <w:r>
        <w:rPr>
          <w:rFonts w:hint="eastAsia"/>
        </w:rPr>
        <w:t>纸本论文墨色偏浅，</w:t>
      </w:r>
      <w:r>
        <w:rPr>
          <w:rFonts w:hint="eastAsia"/>
          <w:lang w:val="en-US" w:eastAsia="zh-CN"/>
        </w:rPr>
        <w:t>有同学</w:t>
      </w:r>
      <w:r>
        <w:rPr>
          <w:rFonts w:hint="eastAsia"/>
        </w:rPr>
        <w:t>推荐29楼地下7号店、12号店</w:t>
      </w:r>
      <w:r>
        <w:rPr>
          <w:rFonts w:hint="eastAsia"/>
          <w:lang w:val="en-US" w:eastAsia="zh-CN"/>
        </w:rPr>
        <w:t>和45楼地下铭艺</w:t>
      </w:r>
      <w:r>
        <w:rPr>
          <w:rFonts w:hint="eastAsia"/>
        </w:rPr>
        <w:t>打印效果较清晰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4号店装订一本论文5元，费用相对较低。</w:t>
      </w:r>
    </w:p>
    <w:p w14:paraId="13809BCF">
      <w:pPr>
        <w:ind w:firstLine="420" w:firstLineChars="200"/>
        <w:rPr>
          <w:rFonts w:hint="eastAsia"/>
        </w:rPr>
      </w:pPr>
      <w:r>
        <w:rPr>
          <w:rFonts w:hint="eastAsia"/>
        </w:rPr>
        <w:t>祝大家毕业快乐，前程似锦!</w:t>
      </w:r>
    </w:p>
    <w:p w14:paraId="669A9506">
      <w:pPr>
        <w:ind w:firstLine="630" w:firstLineChars="300"/>
        <w:jc w:val="right"/>
        <w:rPr>
          <w:rFonts w:hint="eastAsia"/>
        </w:rPr>
      </w:pPr>
      <w:r>
        <w:rPr>
          <w:rFonts w:hint="eastAsia"/>
        </w:rPr>
        <w:t>哲学系图书馆</w:t>
      </w:r>
    </w:p>
    <w:p w14:paraId="28919997">
      <w:pPr>
        <w:jc w:val="right"/>
      </w:pPr>
      <w:r>
        <w:rPr>
          <w:rFonts w:hint="eastAsia"/>
        </w:rPr>
        <w:t>2026年6月23日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17EB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FA3C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B0DB8"/>
    <w:rsid w:val="00C40150"/>
    <w:rsid w:val="0580185D"/>
    <w:rsid w:val="10256733"/>
    <w:rsid w:val="145D7ABF"/>
    <w:rsid w:val="19BC1F42"/>
    <w:rsid w:val="20831A0C"/>
    <w:rsid w:val="26A23BE2"/>
    <w:rsid w:val="2BE91676"/>
    <w:rsid w:val="30B56EC3"/>
    <w:rsid w:val="3CAB0DB8"/>
    <w:rsid w:val="3FDC19CE"/>
    <w:rsid w:val="53073C53"/>
    <w:rsid w:val="53BB67EB"/>
    <w:rsid w:val="6FE476A3"/>
    <w:rsid w:val="71CD5C10"/>
    <w:rsid w:val="7A111EA2"/>
    <w:rsid w:val="7F1F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994</Words>
  <Characters>1019</Characters>
  <Lines>0</Lines>
  <Paragraphs>0</Paragraphs>
  <TotalTime>219</TotalTime>
  <ScaleCrop>false</ScaleCrop>
  <LinksUpToDate>false</LinksUpToDate>
  <CharactersWithSpaces>1019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2026-06-24T06:53:00Z</dcterms:created>
  <dc:creator>lib</dc:creator>
  <cp:lastModifiedBy>lib</cp:lastModifiedBy>
  <dcterms:modified xsi:type="dcterms:W3CDTF">2026-07-02T12:14:16Z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F4655AAE5AF5402C9F7949B6BC44483A_13</vt:lpwstr>
  </property>
  <property fmtid="{D5CDD505-2E9C-101B-9397-08002B2CF9AE}" pid="4" name="KSOTemplateDocerSaveRecord">
    <vt:lpwstr>eyJoZGlkIjoiYjg1MmQxOTExZjA3NjBlYzJkZjYzZmYwZGFlZGM3YjUiLCJ1c2VySWQiOiIzNTUxODgzNjUifQ==</vt:lpwstr>
  </property>
</Properties>
</file>